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A7E0" w14:textId="011B9E51" w:rsidR="00A32CC8" w:rsidRPr="00FB4A21" w:rsidRDefault="002206CE" w:rsidP="00DB4B7F">
      <w:pPr>
        <w:pStyle w:val="Datapisma"/>
        <w:spacing w:before="120" w:after="960"/>
        <w:ind w:left="0"/>
        <w:rPr>
          <w:rFonts w:cs="Arial"/>
        </w:rPr>
      </w:pPr>
      <w:bookmarkStart w:id="0" w:name="_Hlk129593067"/>
      <w:r>
        <w:rPr>
          <w:rFonts w:cs="Arial"/>
        </w:rPr>
        <w:t>Bydgoszcz</w:t>
      </w:r>
      <w:r w:rsidR="006C1B2B">
        <w:rPr>
          <w:rFonts w:cs="Arial"/>
        </w:rPr>
        <w:t xml:space="preserve">, </w:t>
      </w:r>
      <w:r w:rsidR="009A3B41">
        <w:rPr>
          <w:rFonts w:cs="Arial"/>
        </w:rPr>
        <w:t>12 sierpnia</w:t>
      </w:r>
      <w:r w:rsidR="00A32CC8" w:rsidRPr="00FB4A21">
        <w:rPr>
          <w:rFonts w:cs="Arial"/>
        </w:rPr>
        <w:t xml:space="preserve"> 202</w:t>
      </w:r>
      <w:r w:rsidR="00560113" w:rsidRPr="00FB4A21">
        <w:rPr>
          <w:rFonts w:cs="Arial"/>
        </w:rPr>
        <w:t>5</w:t>
      </w:r>
      <w:r w:rsidR="00A32CC8" w:rsidRPr="00FB4A21">
        <w:rPr>
          <w:rFonts w:cs="Arial"/>
        </w:rPr>
        <w:t xml:space="preserve"> r.</w:t>
      </w:r>
    </w:p>
    <w:p w14:paraId="23B5E9F7" w14:textId="3383EC04" w:rsidR="00C325B9" w:rsidRPr="00C325B9" w:rsidRDefault="009A3B41" w:rsidP="00C325B9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  <w:r>
        <w:rPr>
          <w:rFonts w:cs="Arial"/>
          <w:b/>
          <w:color w:val="404040" w:themeColor="text1" w:themeTint="BF"/>
          <w:sz w:val="32"/>
          <w:szCs w:val="32"/>
        </w:rPr>
        <w:t>Bezpieczne Gospodarstwo Rolne</w:t>
      </w:r>
    </w:p>
    <w:p w14:paraId="61A76469" w14:textId="77777777" w:rsidR="009A3B41" w:rsidRPr="009A3B41" w:rsidRDefault="009A3B41" w:rsidP="009A3B41">
      <w:pPr>
        <w:autoSpaceDE w:val="0"/>
        <w:autoSpaceDN w:val="0"/>
        <w:adjustRightInd w:val="0"/>
        <w:spacing w:after="0"/>
        <w:jc w:val="left"/>
        <w:rPr>
          <w:rFonts w:cs="Arial"/>
          <w:color w:val="000000"/>
          <w:szCs w:val="20"/>
        </w:rPr>
      </w:pPr>
      <w:r w:rsidRPr="009A3B41">
        <w:rPr>
          <w:rFonts w:cs="Arial"/>
          <w:color w:val="000000"/>
          <w:szCs w:val="20"/>
        </w:rPr>
        <w:t>Szanowni Państwo,</w:t>
      </w:r>
    </w:p>
    <w:p w14:paraId="12EB1814" w14:textId="4C6F47FF" w:rsidR="009A3B41" w:rsidRPr="009A3B41" w:rsidRDefault="009A3B41" w:rsidP="009A3B4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9A3B41">
        <w:rPr>
          <w:rFonts w:cs="Arial"/>
          <w:color w:val="000000"/>
          <w:szCs w:val="20"/>
        </w:rPr>
        <w:t>uprzejmie informujemy, że 7 sierpnia br. odbyło się posiedzenie Centralnej Komisji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 xml:space="preserve">Konkursowej XXII Ogólnokrajowego Konkursu </w:t>
      </w:r>
      <w:r w:rsidRPr="009A3B41">
        <w:rPr>
          <w:rFonts w:cs="Arial"/>
          <w:i/>
          <w:iCs/>
          <w:color w:val="000000"/>
          <w:szCs w:val="20"/>
        </w:rPr>
        <w:t>Bezpieczne Gospodarstwo Rolne</w:t>
      </w:r>
      <w:r w:rsidRPr="009A3B41">
        <w:rPr>
          <w:rFonts w:cs="Arial"/>
          <w:color w:val="000000"/>
          <w:szCs w:val="20"/>
        </w:rPr>
        <w:t>.</w:t>
      </w:r>
    </w:p>
    <w:p w14:paraId="6CA5795E" w14:textId="0F55424E" w:rsidR="009A3B41" w:rsidRDefault="009A3B41" w:rsidP="009A3B4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9A3B41">
        <w:rPr>
          <w:rFonts w:cs="Arial"/>
          <w:color w:val="000000"/>
          <w:szCs w:val="20"/>
        </w:rPr>
        <w:t>Wyniki jej prac zostaną podane do publicznej wiadomości na stronie internetowej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KRUS po zakończeniu uroczystej gali podsumowującej działanie, która odbędzie się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22 września br. o godz. 11:00 w Auli Kryształowej Szkoły Głównej Gospodarstwa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Wiejskiego przy ul. Nowoursynowskiej 166/9 w Warszawie. Wkrótce poinformujemy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rolników o ocenie ich gospodarstwa, uzyskanych nagrodach oraz terminie gali.</w:t>
      </w:r>
    </w:p>
    <w:p w14:paraId="54DD73B1" w14:textId="77777777" w:rsidR="009A3B41" w:rsidRPr="009A3B41" w:rsidRDefault="009A3B41" w:rsidP="009A3B4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14:paraId="51592BD1" w14:textId="65044819" w:rsidR="009A3B41" w:rsidRPr="009A3B41" w:rsidRDefault="009A3B41" w:rsidP="009A3B4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9A3B41">
        <w:rPr>
          <w:rFonts w:cs="Arial"/>
          <w:b/>
          <w:color w:val="000000"/>
          <w:szCs w:val="20"/>
        </w:rPr>
        <w:t>Ponadto zawiadamiamy, że po raz kolejny na platformie informacyjnej</w:t>
      </w:r>
      <w:r w:rsidRPr="009A3B41">
        <w:rPr>
          <w:rFonts w:cs="Arial"/>
          <w:b/>
          <w:color w:val="000000"/>
          <w:szCs w:val="20"/>
        </w:rPr>
        <w:t xml:space="preserve"> </w:t>
      </w:r>
      <w:r w:rsidRPr="009A3B41">
        <w:rPr>
          <w:rFonts w:cs="Arial"/>
          <w:b/>
          <w:color w:val="000000"/>
          <w:szCs w:val="20"/>
        </w:rPr>
        <w:t xml:space="preserve">AgroNews.com.pl uruchomiono Internetowy Konkurs </w:t>
      </w:r>
      <w:r w:rsidRPr="009A3B41">
        <w:rPr>
          <w:rFonts w:cs="Arial"/>
          <w:b/>
          <w:i/>
          <w:iCs/>
          <w:color w:val="000000"/>
          <w:szCs w:val="20"/>
        </w:rPr>
        <w:t>Bezpieczne Gospodarstwo</w:t>
      </w:r>
      <w:r w:rsidRPr="009A3B41">
        <w:rPr>
          <w:rFonts w:cs="Arial"/>
          <w:b/>
          <w:i/>
          <w:iCs/>
          <w:color w:val="000000"/>
          <w:szCs w:val="20"/>
        </w:rPr>
        <w:t xml:space="preserve"> </w:t>
      </w:r>
      <w:r w:rsidRPr="009A3B41">
        <w:rPr>
          <w:rFonts w:cs="Arial"/>
          <w:b/>
          <w:i/>
          <w:iCs/>
          <w:color w:val="000000"/>
          <w:szCs w:val="20"/>
        </w:rPr>
        <w:t>Rolne</w:t>
      </w:r>
      <w:r w:rsidRPr="009A3B41">
        <w:rPr>
          <w:rFonts w:cs="Arial"/>
          <w:i/>
          <w:iCs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 xml:space="preserve">(link: </w:t>
      </w:r>
      <w:r w:rsidRPr="009A3B41">
        <w:rPr>
          <w:rFonts w:cs="Arial"/>
          <w:color w:val="0563C2"/>
          <w:szCs w:val="20"/>
        </w:rPr>
        <w:t>https://agronews.com.pl/wiadomosci/bezpieczne-gospodarstwo-rolne/</w:t>
      </w:r>
      <w:r w:rsidRPr="009A3B41">
        <w:rPr>
          <w:rFonts w:cs="Arial"/>
          <w:color w:val="000000"/>
          <w:szCs w:val="20"/>
        </w:rPr>
        <w:t>).</w:t>
      </w:r>
    </w:p>
    <w:p w14:paraId="3C668D43" w14:textId="77777777" w:rsidR="009A3B41" w:rsidRDefault="009A3B41" w:rsidP="009A3B4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14:paraId="554DA16E" w14:textId="4EAC2078" w:rsidR="009A3B41" w:rsidRDefault="009A3B41" w:rsidP="009A3B4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9A3B41">
        <w:rPr>
          <w:rFonts w:cs="Arial"/>
          <w:color w:val="000000"/>
          <w:szCs w:val="20"/>
        </w:rPr>
        <w:t>Internauci, w oparciu o informacje udostępnione przez właścicieli gospodarstw,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wybiorą spośród 16 finalistów najbezpieczniejsze w swojej ocenie gospodarstwo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rolne. Głosy można oddawać od 11 sierpnia do 15 września br. Zasady udziału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w głosowaniu określił Organizator (Platforma Internetowa AgroNews.com.pl) na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swojej stronie internetowej. System informatyczny zarejestruje tylko 1 głos z jednego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komputera, identyfikując go po unikalnym numerze IP. Zwycięzca Internetowego</w:t>
      </w:r>
      <w:r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Konkursu, którego gospodarstwo uzyska największą liczbę głosów otrzyma:</w:t>
      </w:r>
    </w:p>
    <w:p w14:paraId="3B0AB413" w14:textId="509D16E0" w:rsidR="009A3B41" w:rsidRPr="009A3B41" w:rsidRDefault="009A3B41" w:rsidP="009A3B4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9A3B41">
        <w:rPr>
          <w:rFonts w:cs="Arial"/>
          <w:color w:val="000000"/>
          <w:szCs w:val="20"/>
        </w:rPr>
        <w:t>voucher na ubezpieczenie majątku, pojazdów i maszyn rolniczych od AGRO</w:t>
      </w:r>
      <w:r w:rsidRPr="009A3B41">
        <w:rPr>
          <w:rFonts w:cs="Arial"/>
          <w:color w:val="000000"/>
          <w:szCs w:val="20"/>
        </w:rPr>
        <w:t xml:space="preserve"> </w:t>
      </w:r>
      <w:r w:rsidRPr="009A3B41">
        <w:rPr>
          <w:rFonts w:cs="Arial"/>
          <w:color w:val="000000"/>
          <w:szCs w:val="20"/>
        </w:rPr>
        <w:t>Ubezpieczeń – Towarzystwa Ubezpieczeń Wzajemnych;</w:t>
      </w:r>
    </w:p>
    <w:p w14:paraId="164059A8" w14:textId="2B423D42" w:rsidR="002C27A1" w:rsidRPr="009A3B41" w:rsidRDefault="009A3B41" w:rsidP="009A3B41">
      <w:pPr>
        <w:pStyle w:val="Akapitzlist"/>
        <w:numPr>
          <w:ilvl w:val="0"/>
          <w:numId w:val="29"/>
        </w:numPr>
        <w:spacing w:after="0"/>
        <w:rPr>
          <w:rFonts w:eastAsia="Times New Roman" w:cs="Arial"/>
          <w:szCs w:val="20"/>
          <w:lang w:eastAsia="pl-PL"/>
        </w:rPr>
      </w:pPr>
      <w:r w:rsidRPr="009A3B41">
        <w:rPr>
          <w:rFonts w:cs="Arial"/>
          <w:color w:val="000000"/>
          <w:szCs w:val="20"/>
        </w:rPr>
        <w:t>voucher do SPA dla dwóch osób ufundowany przez Organizatora Konkursu</w:t>
      </w:r>
      <w:r>
        <w:rPr>
          <w:rFonts w:cs="Arial"/>
          <w:color w:val="000000"/>
          <w:szCs w:val="20"/>
        </w:rPr>
        <w:t>.</w:t>
      </w:r>
    </w:p>
    <w:p w14:paraId="2734DF40" w14:textId="5132FCF2" w:rsid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p w14:paraId="2C1EB285" w14:textId="23D2729C" w:rsidR="009A3B41" w:rsidRP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Zachęcamy do uczestnictwa w konkursie.</w:t>
      </w:r>
      <w:bookmarkStart w:id="1" w:name="_GoBack"/>
      <w:bookmarkEnd w:id="1"/>
    </w:p>
    <w:p w14:paraId="2FC4D4FC" w14:textId="0D2E691A" w:rsidR="00C325B9" w:rsidRPr="009A3B41" w:rsidRDefault="00C325B9" w:rsidP="009A3B41">
      <w:pPr>
        <w:spacing w:before="100" w:beforeAutospacing="1" w:after="100" w:afterAutospacing="1"/>
        <w:jc w:val="left"/>
        <w:outlineLvl w:val="1"/>
        <w:rPr>
          <w:rFonts w:cs="Arial"/>
          <w:b/>
          <w:color w:val="404040" w:themeColor="text1" w:themeTint="BF"/>
          <w:szCs w:val="20"/>
        </w:rPr>
      </w:pPr>
    </w:p>
    <w:bookmarkEnd w:id="0"/>
    <w:p w14:paraId="34AEB935" w14:textId="77777777" w:rsidR="00BD4C6E" w:rsidRPr="009A3B41" w:rsidRDefault="00BD4C6E" w:rsidP="009A3B41">
      <w:pPr>
        <w:spacing w:after="0"/>
        <w:rPr>
          <w:rFonts w:eastAsia="Times New Roman" w:cs="Arial"/>
          <w:szCs w:val="20"/>
          <w:lang w:eastAsia="pl-PL"/>
        </w:rPr>
      </w:pPr>
    </w:p>
    <w:sectPr w:rsidR="00BD4C6E" w:rsidRPr="009A3B41" w:rsidSect="005A4D3A">
      <w:headerReference w:type="first" r:id="rId8"/>
      <w:footerReference w:type="first" r:id="rId9"/>
      <w:pgSz w:w="11906" w:h="16838" w:code="9"/>
      <w:pgMar w:top="2308" w:right="851" w:bottom="99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BDA0" w14:textId="77777777" w:rsidR="00D64582" w:rsidRDefault="00D64582" w:rsidP="008C400E">
      <w:pPr>
        <w:spacing w:line="240" w:lineRule="auto"/>
      </w:pPr>
      <w:r>
        <w:separator/>
      </w:r>
    </w:p>
  </w:endnote>
  <w:endnote w:type="continuationSeparator" w:id="0">
    <w:p w14:paraId="04FDDF86" w14:textId="77777777" w:rsidR="00D64582" w:rsidRDefault="00D64582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0813" w14:textId="77777777" w:rsidR="003A44F6" w:rsidRPr="00526081" w:rsidRDefault="003A44F6" w:rsidP="00351A65">
    <w:pPr>
      <w:pStyle w:val="LetterHead"/>
      <w:spacing w:after="240"/>
      <w:ind w:left="181"/>
      <w:rPr>
        <w:color w:val="309B42"/>
      </w:rPr>
    </w:pPr>
  </w:p>
  <w:tbl>
    <w:tblPr>
      <w:tblStyle w:val="Tabela-Siatka"/>
      <w:tblW w:w="9923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984"/>
      <w:gridCol w:w="4253"/>
      <w:gridCol w:w="3686"/>
    </w:tblGrid>
    <w:tr w:rsidR="001F2060" w:rsidRPr="006C1B2B" w14:paraId="62453D47" w14:textId="77777777" w:rsidTr="006C1B2B">
      <w:tc>
        <w:tcPr>
          <w:tcW w:w="1984" w:type="dxa"/>
          <w:tcMar>
            <w:left w:w="0" w:type="dxa"/>
          </w:tcMar>
        </w:tcPr>
        <w:p w14:paraId="69D661A5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 xml:space="preserve">CENTRALA </w:t>
          </w:r>
          <w:r w:rsidR="00C51303" w:rsidRPr="00FB4A21">
            <w:rPr>
              <w:rFonts w:cs="Arial"/>
            </w:rPr>
            <w:t>KRUS</w:t>
          </w:r>
        </w:p>
        <w:p w14:paraId="606CDF3E" w14:textId="77777777" w:rsidR="003A44F6" w:rsidRPr="00FB4A21" w:rsidRDefault="003A44F6" w:rsidP="003A44F6">
          <w:pPr>
            <w:pStyle w:val="LetterHead"/>
            <w:rPr>
              <w:rFonts w:cs="Arial"/>
            </w:rPr>
          </w:pPr>
          <w:r w:rsidRPr="00FB4A21">
            <w:rPr>
              <w:rFonts w:cs="Arial"/>
            </w:rPr>
            <w:t xml:space="preserve">al. </w:t>
          </w:r>
          <w:r w:rsidR="00A73D86" w:rsidRPr="00FB4A21">
            <w:rPr>
              <w:rFonts w:cs="Arial"/>
            </w:rPr>
            <w:t>N</w:t>
          </w:r>
          <w:r w:rsidRPr="00FB4A21">
            <w:rPr>
              <w:rFonts w:cs="Arial"/>
            </w:rPr>
            <w:t>iepodległości 190</w:t>
          </w:r>
        </w:p>
        <w:p w14:paraId="4BBD385F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>00-608 Warszawa</w:t>
          </w:r>
        </w:p>
      </w:tc>
      <w:tc>
        <w:tcPr>
          <w:tcW w:w="4253" w:type="dxa"/>
        </w:tcPr>
        <w:p w14:paraId="35286F1A" w14:textId="47D635D1" w:rsidR="003A44F6" w:rsidRPr="00FB4A21" w:rsidRDefault="006C1B2B" w:rsidP="0068205E">
          <w:pPr>
            <w:pStyle w:val="LetterHead"/>
            <w:tabs>
              <w:tab w:val="clear" w:pos="4536"/>
              <w:tab w:val="center" w:pos="3577"/>
            </w:tabs>
            <w:ind w:right="-258"/>
            <w:rPr>
              <w:rFonts w:cs="Arial"/>
            </w:rPr>
          </w:pPr>
          <w:r>
            <w:rPr>
              <w:rFonts w:cs="Arial"/>
            </w:rPr>
            <w:t xml:space="preserve">ODDZIAŁ REGIONALNY W </w:t>
          </w:r>
          <w:r w:rsidR="002206CE">
            <w:rPr>
              <w:rFonts w:cs="Arial"/>
            </w:rPr>
            <w:t>BYDGOSZCZY</w:t>
          </w:r>
          <w:r w:rsidR="00543BDA">
            <w:rPr>
              <w:rFonts w:cs="Arial"/>
            </w:rPr>
            <w:br/>
          </w:r>
          <w:r>
            <w:rPr>
              <w:rFonts w:cs="Arial"/>
            </w:rPr>
            <w:t xml:space="preserve">ul. </w:t>
          </w:r>
          <w:r w:rsidR="002206CE">
            <w:rPr>
              <w:rFonts w:cs="Arial"/>
            </w:rPr>
            <w:t>Wyczółkowskiego 22</w:t>
          </w:r>
        </w:p>
        <w:p w14:paraId="6B3B0312" w14:textId="74942185" w:rsidR="003A44F6" w:rsidRPr="00FB4A21" w:rsidRDefault="002206CE" w:rsidP="003A44F6">
          <w:pPr>
            <w:pStyle w:val="LetterHead"/>
            <w:rPr>
              <w:rFonts w:cs="Arial"/>
            </w:rPr>
          </w:pPr>
          <w:r>
            <w:rPr>
              <w:rFonts w:cs="Arial"/>
            </w:rPr>
            <w:t>85-092 Bydgoszcz</w:t>
          </w:r>
        </w:p>
      </w:tc>
      <w:tc>
        <w:tcPr>
          <w:tcW w:w="3686" w:type="dxa"/>
        </w:tcPr>
        <w:p w14:paraId="7A60AD38" w14:textId="6BB87260" w:rsidR="00694E76" w:rsidRDefault="002206CE" w:rsidP="001F2060">
          <w:pPr>
            <w:pStyle w:val="LetterHead"/>
            <w:rPr>
              <w:rFonts w:cs="Arial"/>
            </w:rPr>
          </w:pPr>
          <w:r>
            <w:rPr>
              <w:rFonts w:cs="Arial"/>
            </w:rPr>
            <w:t>Agnieszka Malińska</w:t>
          </w:r>
        </w:p>
        <w:p w14:paraId="0D07FA1D" w14:textId="0647EACF" w:rsidR="006C1B2B" w:rsidRPr="006C1B2B" w:rsidRDefault="006C1B2B" w:rsidP="006C1B2B">
          <w:pPr>
            <w:pStyle w:val="LetterHead"/>
            <w:ind w:right="-115"/>
            <w:rPr>
              <w:rFonts w:cs="Arial"/>
            </w:rPr>
          </w:pPr>
          <w:r w:rsidRPr="006C1B2B">
            <w:rPr>
              <w:rFonts w:cs="Arial"/>
            </w:rPr>
            <w:t>T: +48</w:t>
          </w:r>
          <w:r w:rsidR="002206CE">
            <w:rPr>
              <w:rFonts w:cs="Arial"/>
            </w:rPr>
            <w:t> 519 319 090</w:t>
          </w:r>
        </w:p>
        <w:p w14:paraId="7547E5BB" w14:textId="7BC2364E" w:rsidR="003A44F6" w:rsidRPr="006C1B2B" w:rsidRDefault="002206CE" w:rsidP="006C1B2B">
          <w:pPr>
            <w:pStyle w:val="LetterHead"/>
            <w:ind w:right="-115"/>
            <w:rPr>
              <w:rFonts w:cs="Arial"/>
            </w:rPr>
          </w:pPr>
          <w:r>
            <w:rPr>
              <w:rFonts w:cs="Arial"/>
            </w:rPr>
            <w:t>agnieszka.malinska</w:t>
          </w:r>
          <w:r w:rsidR="006C1B2B" w:rsidRPr="006C1B2B">
            <w:rPr>
              <w:rFonts w:cs="Arial"/>
            </w:rPr>
            <w:t>@krus.gov.pl</w:t>
          </w:r>
        </w:p>
      </w:tc>
    </w:tr>
  </w:tbl>
  <w:p w14:paraId="154CC0DC" w14:textId="77777777" w:rsidR="00E71333" w:rsidRPr="006C1B2B" w:rsidRDefault="00E71333" w:rsidP="00F0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FAB9C" w14:textId="77777777" w:rsidR="00D64582" w:rsidRDefault="00D64582" w:rsidP="008C400E">
      <w:pPr>
        <w:spacing w:line="240" w:lineRule="auto"/>
      </w:pPr>
      <w:r>
        <w:separator/>
      </w:r>
    </w:p>
  </w:footnote>
  <w:footnote w:type="continuationSeparator" w:id="0">
    <w:p w14:paraId="599082E3" w14:textId="77777777" w:rsidR="00D64582" w:rsidRDefault="00D64582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F19C" w14:textId="77777777" w:rsidR="00EC3BB0" w:rsidRPr="00954149" w:rsidRDefault="0051617C" w:rsidP="00EC3BB0">
    <w:pPr>
      <w:pStyle w:val="LetterHead"/>
      <w:spacing w:after="20"/>
    </w:pPr>
    <w:bookmarkStart w:id="2" w:name="_Hlk152249159"/>
    <w:bookmarkStart w:id="3" w:name="_Hlk152249160"/>
    <w:bookmarkStart w:id="4" w:name="_Hlk152310397"/>
    <w:bookmarkStart w:id="5" w:name="_Hlk152310398"/>
    <w:bookmarkStart w:id="6" w:name="_Hlk152310513"/>
    <w:bookmarkStart w:id="7" w:name="_Hlk152310514"/>
    <w:bookmarkStart w:id="8" w:name="_Hlk152310664"/>
    <w:bookmarkStart w:id="9" w:name="_Hlk152310665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721D4A" wp14:editId="6E0DAD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4" cy="1258983"/>
          <wp:effectExtent l="0" t="0" r="317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aglowek_informacja prasow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59E61" w14:textId="77777777" w:rsidR="00EC3BB0" w:rsidRPr="00F359B6" w:rsidRDefault="00EC3BB0" w:rsidP="00EC3BB0">
    <w:pPr>
      <w:pStyle w:val="LetterHead"/>
      <w:spacing w:after="20"/>
    </w:pPr>
  </w:p>
  <w:p w14:paraId="1A79A544" w14:textId="77777777" w:rsidR="00EC3BB0" w:rsidRPr="00954149" w:rsidRDefault="00EC3BB0" w:rsidP="00EC3BB0">
    <w:pPr>
      <w:pStyle w:val="LetterHead"/>
      <w:spacing w:after="120"/>
    </w:pPr>
  </w:p>
  <w:bookmarkEnd w:id="2"/>
  <w:bookmarkEnd w:id="3"/>
  <w:bookmarkEnd w:id="4"/>
  <w:bookmarkEnd w:id="5"/>
  <w:bookmarkEnd w:id="6"/>
  <w:bookmarkEnd w:id="7"/>
  <w:bookmarkEnd w:id="8"/>
  <w:bookmarkEnd w:id="9"/>
  <w:p w14:paraId="47C5D3C1" w14:textId="5444C4D7" w:rsidR="00EC3BB0" w:rsidRDefault="00382C59" w:rsidP="00382C59">
    <w:pPr>
      <w:pStyle w:val="LetterHead"/>
      <w:tabs>
        <w:tab w:val="clear" w:pos="4536"/>
        <w:tab w:val="clear" w:pos="9072"/>
        <w:tab w:val="left" w:pos="3610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❇️" style="width:12pt;height:12pt;visibility:visible;mso-wrap-style:square" o:bullet="t">
        <v:imagedata r:id="rId1" o:title="❇️"/>
      </v:shape>
    </w:pict>
  </w:numPicBullet>
  <w:numPicBullet w:numPicBulletId="1">
    <w:pict>
      <v:shape id="_x0000_i1042" type="#_x0000_t75" alt="✅" style="width:12pt;height:12pt;visibility:visible;mso-wrap-style:square" o:bullet="t">
        <v:imagedata r:id="rId2" o:title="✅"/>
      </v:shape>
    </w:pict>
  </w:numPicBullet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058FD"/>
    <w:multiLevelType w:val="multilevel"/>
    <w:tmpl w:val="3C96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057F7"/>
    <w:multiLevelType w:val="hybridMultilevel"/>
    <w:tmpl w:val="D6063E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21774"/>
    <w:multiLevelType w:val="hybridMultilevel"/>
    <w:tmpl w:val="E59C3CF6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D6A4E"/>
    <w:multiLevelType w:val="hybridMultilevel"/>
    <w:tmpl w:val="1138E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C3FC5"/>
    <w:multiLevelType w:val="hybridMultilevel"/>
    <w:tmpl w:val="4F34070A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01EDB"/>
    <w:multiLevelType w:val="multilevel"/>
    <w:tmpl w:val="EB9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7A40E4"/>
    <w:multiLevelType w:val="hybridMultilevel"/>
    <w:tmpl w:val="C5BA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25ABD"/>
    <w:multiLevelType w:val="hybridMultilevel"/>
    <w:tmpl w:val="996AE594"/>
    <w:lvl w:ilvl="0" w:tplc="83B8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30E84"/>
    <w:multiLevelType w:val="hybridMultilevel"/>
    <w:tmpl w:val="837A797E"/>
    <w:lvl w:ilvl="0" w:tplc="550AC6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A0D52"/>
    <w:multiLevelType w:val="hybridMultilevel"/>
    <w:tmpl w:val="7A684C9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87965"/>
    <w:multiLevelType w:val="hybridMultilevel"/>
    <w:tmpl w:val="BBEE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D2B2A"/>
    <w:multiLevelType w:val="hybridMultilevel"/>
    <w:tmpl w:val="6086882E"/>
    <w:lvl w:ilvl="0" w:tplc="5A307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361D0F"/>
    <w:multiLevelType w:val="hybridMultilevel"/>
    <w:tmpl w:val="16425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B0D14"/>
    <w:multiLevelType w:val="hybridMultilevel"/>
    <w:tmpl w:val="EE8C0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E76A2"/>
    <w:multiLevelType w:val="hybridMultilevel"/>
    <w:tmpl w:val="F738D36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B746F"/>
    <w:multiLevelType w:val="multilevel"/>
    <w:tmpl w:val="3D6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7"/>
  </w:num>
  <w:num w:numId="17">
    <w:abstractNumId w:val="15"/>
  </w:num>
  <w:num w:numId="18">
    <w:abstractNumId w:val="19"/>
  </w:num>
  <w:num w:numId="19">
    <w:abstractNumId w:val="22"/>
  </w:num>
  <w:num w:numId="20">
    <w:abstractNumId w:val="23"/>
  </w:num>
  <w:num w:numId="21">
    <w:abstractNumId w:val="24"/>
  </w:num>
  <w:num w:numId="22">
    <w:abstractNumId w:val="13"/>
  </w:num>
  <w:num w:numId="23">
    <w:abstractNumId w:val="16"/>
  </w:num>
  <w:num w:numId="24">
    <w:abstractNumId w:val="11"/>
  </w:num>
  <w:num w:numId="25">
    <w:abstractNumId w:val="17"/>
  </w:num>
  <w:num w:numId="26">
    <w:abstractNumId w:val="21"/>
  </w:num>
  <w:num w:numId="27">
    <w:abstractNumId w:val="12"/>
  </w:num>
  <w:num w:numId="28">
    <w:abstractNumId w:val="25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04016"/>
    <w:rsid w:val="00023A7A"/>
    <w:rsid w:val="0003572B"/>
    <w:rsid w:val="00060484"/>
    <w:rsid w:val="00062185"/>
    <w:rsid w:val="00086E7C"/>
    <w:rsid w:val="000B0E28"/>
    <w:rsid w:val="000B4125"/>
    <w:rsid w:val="000C0CA4"/>
    <w:rsid w:val="000C3F67"/>
    <w:rsid w:val="000D1F51"/>
    <w:rsid w:val="000E0FBA"/>
    <w:rsid w:val="000E245A"/>
    <w:rsid w:val="000E4382"/>
    <w:rsid w:val="00104E03"/>
    <w:rsid w:val="001117E1"/>
    <w:rsid w:val="0011230A"/>
    <w:rsid w:val="001125EC"/>
    <w:rsid w:val="00112B43"/>
    <w:rsid w:val="001275F8"/>
    <w:rsid w:val="00137CF7"/>
    <w:rsid w:val="001523CB"/>
    <w:rsid w:val="00170D76"/>
    <w:rsid w:val="0019085F"/>
    <w:rsid w:val="001B12B6"/>
    <w:rsid w:val="001C45C0"/>
    <w:rsid w:val="001D6911"/>
    <w:rsid w:val="001E0D0B"/>
    <w:rsid w:val="001F2060"/>
    <w:rsid w:val="00201322"/>
    <w:rsid w:val="00215BB2"/>
    <w:rsid w:val="002206CE"/>
    <w:rsid w:val="0022752A"/>
    <w:rsid w:val="0024040C"/>
    <w:rsid w:val="00272028"/>
    <w:rsid w:val="0027492A"/>
    <w:rsid w:val="0027710F"/>
    <w:rsid w:val="00295293"/>
    <w:rsid w:val="002A0A6A"/>
    <w:rsid w:val="002A4728"/>
    <w:rsid w:val="002B324C"/>
    <w:rsid w:val="002B4727"/>
    <w:rsid w:val="002C27A1"/>
    <w:rsid w:val="002E0DB2"/>
    <w:rsid w:val="00305E33"/>
    <w:rsid w:val="003068BE"/>
    <w:rsid w:val="00324260"/>
    <w:rsid w:val="00330785"/>
    <w:rsid w:val="00337508"/>
    <w:rsid w:val="00351A65"/>
    <w:rsid w:val="003618A3"/>
    <w:rsid w:val="00373F02"/>
    <w:rsid w:val="00375107"/>
    <w:rsid w:val="00382C59"/>
    <w:rsid w:val="0038315A"/>
    <w:rsid w:val="003909FD"/>
    <w:rsid w:val="00396BB5"/>
    <w:rsid w:val="003972DF"/>
    <w:rsid w:val="003A44F6"/>
    <w:rsid w:val="003B6D21"/>
    <w:rsid w:val="003C0E17"/>
    <w:rsid w:val="003C1C60"/>
    <w:rsid w:val="003C5DE4"/>
    <w:rsid w:val="004030E8"/>
    <w:rsid w:val="00403374"/>
    <w:rsid w:val="00413927"/>
    <w:rsid w:val="00431D00"/>
    <w:rsid w:val="00436C21"/>
    <w:rsid w:val="00452A9A"/>
    <w:rsid w:val="004623EC"/>
    <w:rsid w:val="00465D42"/>
    <w:rsid w:val="004B7409"/>
    <w:rsid w:val="004B7678"/>
    <w:rsid w:val="004C25E9"/>
    <w:rsid w:val="004C42EE"/>
    <w:rsid w:val="004C790A"/>
    <w:rsid w:val="004E5C29"/>
    <w:rsid w:val="004F4997"/>
    <w:rsid w:val="004F76F5"/>
    <w:rsid w:val="005000C4"/>
    <w:rsid w:val="00505DC6"/>
    <w:rsid w:val="005154E2"/>
    <w:rsid w:val="0051617C"/>
    <w:rsid w:val="00526081"/>
    <w:rsid w:val="00543BDA"/>
    <w:rsid w:val="00544CC5"/>
    <w:rsid w:val="00560113"/>
    <w:rsid w:val="005623DF"/>
    <w:rsid w:val="005820DE"/>
    <w:rsid w:val="00593E2A"/>
    <w:rsid w:val="005A4D3A"/>
    <w:rsid w:val="005B1E00"/>
    <w:rsid w:val="005B2B66"/>
    <w:rsid w:val="005C4EC4"/>
    <w:rsid w:val="005D430F"/>
    <w:rsid w:val="005E1683"/>
    <w:rsid w:val="005F1CAF"/>
    <w:rsid w:val="005F4DCB"/>
    <w:rsid w:val="00607369"/>
    <w:rsid w:val="006131CF"/>
    <w:rsid w:val="00641C28"/>
    <w:rsid w:val="0066574E"/>
    <w:rsid w:val="006805E4"/>
    <w:rsid w:val="006808B5"/>
    <w:rsid w:val="0068205E"/>
    <w:rsid w:val="0068625D"/>
    <w:rsid w:val="00694E76"/>
    <w:rsid w:val="006A77EA"/>
    <w:rsid w:val="006C1B2B"/>
    <w:rsid w:val="006E7684"/>
    <w:rsid w:val="006E79A3"/>
    <w:rsid w:val="006F0B64"/>
    <w:rsid w:val="007005E7"/>
    <w:rsid w:val="007410F6"/>
    <w:rsid w:val="00741EDA"/>
    <w:rsid w:val="0076344A"/>
    <w:rsid w:val="007756AD"/>
    <w:rsid w:val="00775FD9"/>
    <w:rsid w:val="007848FD"/>
    <w:rsid w:val="00796C71"/>
    <w:rsid w:val="007A6C9E"/>
    <w:rsid w:val="007E6DB4"/>
    <w:rsid w:val="00811EEF"/>
    <w:rsid w:val="008159F1"/>
    <w:rsid w:val="00824975"/>
    <w:rsid w:val="0085186A"/>
    <w:rsid w:val="00853178"/>
    <w:rsid w:val="008572DD"/>
    <w:rsid w:val="008A6073"/>
    <w:rsid w:val="008B415A"/>
    <w:rsid w:val="008C0927"/>
    <w:rsid w:val="008C3640"/>
    <w:rsid w:val="008C400E"/>
    <w:rsid w:val="008F350F"/>
    <w:rsid w:val="0091441B"/>
    <w:rsid w:val="00935902"/>
    <w:rsid w:val="00942E56"/>
    <w:rsid w:val="00954149"/>
    <w:rsid w:val="00972B6D"/>
    <w:rsid w:val="00976CEF"/>
    <w:rsid w:val="00982104"/>
    <w:rsid w:val="009829D1"/>
    <w:rsid w:val="00993F52"/>
    <w:rsid w:val="009A3B41"/>
    <w:rsid w:val="009B6B94"/>
    <w:rsid w:val="009E710A"/>
    <w:rsid w:val="009E7750"/>
    <w:rsid w:val="00A22DFA"/>
    <w:rsid w:val="00A30303"/>
    <w:rsid w:val="00A32CC8"/>
    <w:rsid w:val="00A42D62"/>
    <w:rsid w:val="00A441AC"/>
    <w:rsid w:val="00A45195"/>
    <w:rsid w:val="00A65919"/>
    <w:rsid w:val="00A73D86"/>
    <w:rsid w:val="00A83857"/>
    <w:rsid w:val="00A93226"/>
    <w:rsid w:val="00AB775B"/>
    <w:rsid w:val="00AC70BF"/>
    <w:rsid w:val="00AE1ADD"/>
    <w:rsid w:val="00AE65F7"/>
    <w:rsid w:val="00AF2ABC"/>
    <w:rsid w:val="00B326DE"/>
    <w:rsid w:val="00B372D0"/>
    <w:rsid w:val="00B637A4"/>
    <w:rsid w:val="00B674EC"/>
    <w:rsid w:val="00B70303"/>
    <w:rsid w:val="00B810DA"/>
    <w:rsid w:val="00B852A4"/>
    <w:rsid w:val="00B96B02"/>
    <w:rsid w:val="00BA1FAE"/>
    <w:rsid w:val="00BB19CF"/>
    <w:rsid w:val="00BC24D9"/>
    <w:rsid w:val="00BC2C0B"/>
    <w:rsid w:val="00BD4C6E"/>
    <w:rsid w:val="00BE5242"/>
    <w:rsid w:val="00C04A4B"/>
    <w:rsid w:val="00C22F87"/>
    <w:rsid w:val="00C237BE"/>
    <w:rsid w:val="00C30ED2"/>
    <w:rsid w:val="00C325B9"/>
    <w:rsid w:val="00C3767E"/>
    <w:rsid w:val="00C51303"/>
    <w:rsid w:val="00C74B8E"/>
    <w:rsid w:val="00C80954"/>
    <w:rsid w:val="00C95F92"/>
    <w:rsid w:val="00C964CF"/>
    <w:rsid w:val="00C96A18"/>
    <w:rsid w:val="00CD7443"/>
    <w:rsid w:val="00CE124A"/>
    <w:rsid w:val="00CE7654"/>
    <w:rsid w:val="00D00A27"/>
    <w:rsid w:val="00D01EBD"/>
    <w:rsid w:val="00D051B5"/>
    <w:rsid w:val="00D165AF"/>
    <w:rsid w:val="00D33ABA"/>
    <w:rsid w:val="00D64582"/>
    <w:rsid w:val="00D7443B"/>
    <w:rsid w:val="00DA0389"/>
    <w:rsid w:val="00DB0E33"/>
    <w:rsid w:val="00DB330C"/>
    <w:rsid w:val="00DB4B7F"/>
    <w:rsid w:val="00DB6FBA"/>
    <w:rsid w:val="00DD6D6F"/>
    <w:rsid w:val="00DE0C7B"/>
    <w:rsid w:val="00E00AA1"/>
    <w:rsid w:val="00E03469"/>
    <w:rsid w:val="00E104AC"/>
    <w:rsid w:val="00E301DA"/>
    <w:rsid w:val="00E413D0"/>
    <w:rsid w:val="00E4192D"/>
    <w:rsid w:val="00E51128"/>
    <w:rsid w:val="00E71333"/>
    <w:rsid w:val="00E838C0"/>
    <w:rsid w:val="00EC3BB0"/>
    <w:rsid w:val="00EE0412"/>
    <w:rsid w:val="00EE6FA1"/>
    <w:rsid w:val="00F049E9"/>
    <w:rsid w:val="00F05D6C"/>
    <w:rsid w:val="00F07F95"/>
    <w:rsid w:val="00F20E95"/>
    <w:rsid w:val="00F247EF"/>
    <w:rsid w:val="00F359B6"/>
    <w:rsid w:val="00F4331E"/>
    <w:rsid w:val="00F51C2C"/>
    <w:rsid w:val="00F62A1A"/>
    <w:rsid w:val="00FB4A21"/>
    <w:rsid w:val="00FB70CF"/>
    <w:rsid w:val="00FD1705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7166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5D430F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5D430F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5D430F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E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23EE-253B-4305-A665-98D5D309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Agnieszka Malińska</cp:lastModifiedBy>
  <cp:revision>28</cp:revision>
  <cp:lastPrinted>2025-03-25T12:44:00Z</cp:lastPrinted>
  <dcterms:created xsi:type="dcterms:W3CDTF">2025-03-25T11:34:00Z</dcterms:created>
  <dcterms:modified xsi:type="dcterms:W3CDTF">2025-08-12T07:30:00Z</dcterms:modified>
</cp:coreProperties>
</file>